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D88" w:rsidRDefault="00A30D88" w:rsidP="00A30D88">
      <w:pPr>
        <w:spacing w:after="0" w:line="240" w:lineRule="auto"/>
        <w:jc w:val="center"/>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662336" behindDoc="0" locked="0" layoutInCell="0" allowOverlap="1">
            <wp:simplePos x="0" y="0"/>
            <wp:positionH relativeFrom="column">
              <wp:posOffset>2661286</wp:posOffset>
            </wp:positionH>
            <wp:positionV relativeFrom="paragraph">
              <wp:posOffset>-539115</wp:posOffset>
            </wp:positionV>
            <wp:extent cx="781050" cy="800100"/>
            <wp:effectExtent l="19050" t="0" r="0" b="0"/>
            <wp:wrapNone/>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781050" cy="800100"/>
                    </a:xfrm>
                    <a:prstGeom prst="rect">
                      <a:avLst/>
                    </a:prstGeom>
                    <a:noFill/>
                  </pic:spPr>
                </pic:pic>
              </a:graphicData>
            </a:graphic>
          </wp:anchor>
        </w:drawing>
      </w:r>
    </w:p>
    <w:p w:rsidR="00A30D88" w:rsidRDefault="00A30D88" w:rsidP="00A30D88">
      <w:pPr>
        <w:spacing w:after="0" w:line="240" w:lineRule="auto"/>
        <w:jc w:val="center"/>
        <w:rPr>
          <w:rFonts w:ascii="Times New Roman" w:hAnsi="Times New Roman"/>
          <w:b/>
          <w:sz w:val="24"/>
          <w:szCs w:val="24"/>
        </w:rPr>
      </w:pPr>
    </w:p>
    <w:p w:rsidR="00A30D88" w:rsidRPr="00A30D88" w:rsidRDefault="00A30D88" w:rsidP="00A30D88">
      <w:pPr>
        <w:jc w:val="center"/>
        <w:rPr>
          <w:rFonts w:ascii="Arial" w:hAnsi="Arial" w:cs="Arial"/>
          <w:color w:val="000000"/>
          <w:sz w:val="24"/>
        </w:rPr>
      </w:pPr>
      <w:r w:rsidRPr="00A30D88">
        <w:rPr>
          <w:rFonts w:ascii="Arial" w:hAnsi="Arial" w:cs="Arial"/>
          <w:color w:val="000000"/>
          <w:sz w:val="24"/>
        </w:rPr>
        <w:t xml:space="preserve">LEGAMBIENTE </w:t>
      </w:r>
      <w:r w:rsidRPr="00A30D88">
        <w:rPr>
          <w:rFonts w:ascii="Arial" w:hAnsi="Arial" w:cs="Arial"/>
          <w:color w:val="000000"/>
          <w:sz w:val="24"/>
          <w:szCs w:val="24"/>
        </w:rPr>
        <w:t>SICILIA</w:t>
      </w:r>
    </w:p>
    <w:p w:rsidR="00A30D88" w:rsidRDefault="00A30D88" w:rsidP="00A30D88">
      <w:pPr>
        <w:spacing w:after="0" w:line="240" w:lineRule="auto"/>
        <w:jc w:val="center"/>
        <w:rPr>
          <w:rFonts w:ascii="Times New Roman" w:hAnsi="Times New Roman"/>
          <w:b/>
          <w:sz w:val="24"/>
          <w:szCs w:val="24"/>
        </w:rPr>
      </w:pPr>
    </w:p>
    <w:p w:rsidR="00A30D88" w:rsidRDefault="00A30D88" w:rsidP="00A30D88">
      <w:pPr>
        <w:spacing w:after="0" w:line="240" w:lineRule="auto"/>
        <w:jc w:val="center"/>
        <w:rPr>
          <w:rFonts w:ascii="Times New Roman" w:hAnsi="Times New Roman"/>
          <w:b/>
          <w:sz w:val="24"/>
          <w:szCs w:val="24"/>
        </w:rPr>
      </w:pPr>
      <w:r>
        <w:rPr>
          <w:rFonts w:ascii="Times New Roman" w:hAnsi="Times New Roman"/>
          <w:b/>
          <w:sz w:val="24"/>
          <w:szCs w:val="24"/>
        </w:rPr>
        <w:t xml:space="preserve">COMUNICATO STAMPA </w:t>
      </w:r>
    </w:p>
    <w:p w:rsidR="00A30D88" w:rsidRDefault="00A30D88" w:rsidP="00A30D88">
      <w:pPr>
        <w:spacing w:after="0" w:line="240" w:lineRule="auto"/>
        <w:jc w:val="center"/>
        <w:rPr>
          <w:rFonts w:ascii="Times New Roman" w:hAnsi="Times New Roman"/>
          <w:b/>
          <w:sz w:val="24"/>
          <w:szCs w:val="24"/>
        </w:rPr>
      </w:pPr>
    </w:p>
    <w:p w:rsidR="00A30D88" w:rsidRDefault="00A30D88" w:rsidP="00A30D88">
      <w:pPr>
        <w:spacing w:after="0" w:line="240" w:lineRule="auto"/>
        <w:jc w:val="center"/>
        <w:rPr>
          <w:rFonts w:ascii="Times New Roman" w:hAnsi="Times New Roman"/>
          <w:b/>
          <w:sz w:val="24"/>
          <w:szCs w:val="24"/>
        </w:rPr>
      </w:pPr>
    </w:p>
    <w:p w:rsidR="00A30D88" w:rsidRDefault="00A30D88" w:rsidP="00A30D88">
      <w:pPr>
        <w:spacing w:after="0" w:line="240" w:lineRule="auto"/>
        <w:jc w:val="center"/>
        <w:rPr>
          <w:rFonts w:ascii="Times New Roman" w:hAnsi="Times New Roman"/>
          <w:b/>
          <w:sz w:val="24"/>
          <w:szCs w:val="24"/>
        </w:rPr>
      </w:pPr>
    </w:p>
    <w:p w:rsidR="00A30D88" w:rsidRPr="00A30D88" w:rsidRDefault="00A30D88" w:rsidP="00A30D88">
      <w:pPr>
        <w:spacing w:after="0" w:line="240" w:lineRule="auto"/>
        <w:jc w:val="center"/>
        <w:rPr>
          <w:rFonts w:ascii="Times New Roman" w:hAnsi="Times New Roman"/>
          <w:b/>
          <w:sz w:val="24"/>
          <w:szCs w:val="24"/>
        </w:rPr>
      </w:pPr>
      <w:r w:rsidRPr="00A30D88">
        <w:rPr>
          <w:rFonts w:ascii="Times New Roman" w:hAnsi="Times New Roman"/>
          <w:b/>
          <w:sz w:val="24"/>
          <w:szCs w:val="24"/>
        </w:rPr>
        <w:t xml:space="preserve">Beach </w:t>
      </w:r>
      <w:proofErr w:type="spellStart"/>
      <w:r w:rsidRPr="00A30D88">
        <w:rPr>
          <w:rFonts w:ascii="Times New Roman" w:hAnsi="Times New Roman"/>
          <w:b/>
          <w:sz w:val="24"/>
          <w:szCs w:val="24"/>
        </w:rPr>
        <w:t>Litter</w:t>
      </w:r>
      <w:proofErr w:type="spellEnd"/>
      <w:r w:rsidRPr="00A30D88">
        <w:rPr>
          <w:rFonts w:ascii="Times New Roman" w:hAnsi="Times New Roman"/>
          <w:b/>
          <w:sz w:val="24"/>
          <w:szCs w:val="24"/>
        </w:rPr>
        <w:t xml:space="preserve"> 2016:</w:t>
      </w:r>
      <w:r>
        <w:rPr>
          <w:rFonts w:ascii="Times New Roman" w:hAnsi="Times New Roman"/>
          <w:b/>
          <w:sz w:val="24"/>
          <w:szCs w:val="24"/>
        </w:rPr>
        <w:t xml:space="preserve"> </w:t>
      </w:r>
      <w:r w:rsidRPr="00A30D88">
        <w:rPr>
          <w:rFonts w:ascii="Times New Roman" w:hAnsi="Times New Roman"/>
          <w:b/>
          <w:sz w:val="24"/>
          <w:szCs w:val="24"/>
        </w:rPr>
        <w:t>I dati dell’indagine di Legambiente sui rifiuti nelle spiagge italiane</w:t>
      </w:r>
    </w:p>
    <w:p w:rsidR="00A30D88" w:rsidRPr="00A30D88" w:rsidRDefault="00A30D88" w:rsidP="00A30D88">
      <w:pPr>
        <w:spacing w:after="0" w:line="240" w:lineRule="auto"/>
        <w:jc w:val="center"/>
        <w:rPr>
          <w:rFonts w:ascii="Times New Roman" w:hAnsi="Times New Roman"/>
          <w:b/>
          <w:sz w:val="24"/>
          <w:szCs w:val="24"/>
        </w:rPr>
      </w:pPr>
      <w:r w:rsidRPr="00A30D88">
        <w:rPr>
          <w:rFonts w:ascii="Times New Roman" w:hAnsi="Times New Roman"/>
          <w:b/>
          <w:sz w:val="24"/>
          <w:szCs w:val="24"/>
        </w:rPr>
        <w:t xml:space="preserve">nell’ambito di Spiagge e Fondali puliti – </w:t>
      </w:r>
      <w:proofErr w:type="spellStart"/>
      <w:r w:rsidRPr="00A30D88">
        <w:rPr>
          <w:rFonts w:ascii="Times New Roman" w:hAnsi="Times New Roman"/>
          <w:b/>
          <w:sz w:val="24"/>
          <w:szCs w:val="24"/>
        </w:rPr>
        <w:t>Clean</w:t>
      </w:r>
      <w:proofErr w:type="spellEnd"/>
      <w:r w:rsidRPr="00A30D88">
        <w:rPr>
          <w:rFonts w:ascii="Times New Roman" w:hAnsi="Times New Roman"/>
          <w:b/>
          <w:sz w:val="24"/>
          <w:szCs w:val="24"/>
        </w:rPr>
        <w:t xml:space="preserve"> up the </w:t>
      </w:r>
      <w:proofErr w:type="spellStart"/>
      <w:r w:rsidRPr="00A30D88">
        <w:rPr>
          <w:rFonts w:ascii="Times New Roman" w:hAnsi="Times New Roman"/>
          <w:b/>
          <w:sz w:val="24"/>
          <w:szCs w:val="24"/>
        </w:rPr>
        <w:t>Med</w:t>
      </w:r>
      <w:proofErr w:type="spellEnd"/>
    </w:p>
    <w:p w:rsidR="00A30D88" w:rsidRPr="00A30D88" w:rsidRDefault="00A30D88" w:rsidP="00A30D88">
      <w:pPr>
        <w:spacing w:after="0" w:line="240" w:lineRule="auto"/>
        <w:jc w:val="center"/>
        <w:rPr>
          <w:rFonts w:ascii="Times New Roman" w:eastAsia="Times New Roman" w:hAnsi="Times New Roman"/>
          <w:b/>
          <w:sz w:val="24"/>
          <w:szCs w:val="24"/>
        </w:rPr>
      </w:pPr>
    </w:p>
    <w:p w:rsidR="00A30D88" w:rsidRDefault="00A30D88" w:rsidP="00A30D88">
      <w:pPr>
        <w:spacing w:after="0" w:line="240" w:lineRule="auto"/>
        <w:jc w:val="center"/>
        <w:rPr>
          <w:rFonts w:ascii="Times New Roman" w:eastAsia="Times New Roman" w:hAnsi="Times New Roman"/>
          <w:b/>
          <w:sz w:val="24"/>
          <w:szCs w:val="24"/>
        </w:rPr>
      </w:pPr>
      <w:r w:rsidRPr="00A30D88">
        <w:rPr>
          <w:rFonts w:ascii="Times New Roman" w:eastAsia="Times New Roman" w:hAnsi="Times New Roman"/>
          <w:b/>
          <w:sz w:val="24"/>
          <w:szCs w:val="24"/>
        </w:rPr>
        <w:t>47 spiagge italiane monitorate. Più di 33mila rifiuti trovati. In media 714 rifiuti ogni 100 metri. Il 76% degli oggetti trovati è di plastica.</w:t>
      </w:r>
    </w:p>
    <w:p w:rsidR="00A30D88" w:rsidRPr="00A30D88" w:rsidRDefault="00A30D88" w:rsidP="00A30D88">
      <w:pPr>
        <w:spacing w:after="0" w:line="240" w:lineRule="auto"/>
        <w:jc w:val="center"/>
        <w:rPr>
          <w:rFonts w:ascii="Times New Roman" w:eastAsia="Times New Roman" w:hAnsi="Times New Roman"/>
          <w:b/>
          <w:sz w:val="24"/>
          <w:szCs w:val="24"/>
        </w:rPr>
      </w:pPr>
    </w:p>
    <w:p w:rsidR="00213F98" w:rsidRDefault="00A30D88" w:rsidP="00A30D88">
      <w:pPr>
        <w:spacing w:after="0" w:line="240" w:lineRule="auto"/>
        <w:jc w:val="center"/>
        <w:rPr>
          <w:rFonts w:ascii="Times New Roman" w:eastAsia="Times New Roman" w:hAnsi="Times New Roman"/>
          <w:b/>
          <w:sz w:val="24"/>
          <w:szCs w:val="24"/>
        </w:rPr>
      </w:pPr>
      <w:r w:rsidRPr="00A30D88">
        <w:rPr>
          <w:rFonts w:ascii="Times New Roman" w:eastAsia="Times New Roman" w:hAnsi="Times New Roman"/>
          <w:b/>
          <w:sz w:val="24"/>
          <w:szCs w:val="24"/>
        </w:rPr>
        <w:t xml:space="preserve">Situazione critica sulla spiaggia di Coccia di Morto a Fiumicino (RM) </w:t>
      </w:r>
    </w:p>
    <w:p w:rsidR="00A30D88" w:rsidRPr="00A30D88" w:rsidRDefault="00A30D88" w:rsidP="00A30D88">
      <w:pPr>
        <w:spacing w:after="0" w:line="240" w:lineRule="auto"/>
        <w:jc w:val="center"/>
        <w:rPr>
          <w:rFonts w:ascii="Times New Roman" w:eastAsia="Times New Roman" w:hAnsi="Times New Roman"/>
          <w:b/>
          <w:sz w:val="24"/>
          <w:szCs w:val="24"/>
        </w:rPr>
      </w:pPr>
      <w:r w:rsidRPr="00A30D88">
        <w:rPr>
          <w:rFonts w:ascii="Times New Roman" w:eastAsia="Times New Roman" w:hAnsi="Times New Roman"/>
          <w:b/>
          <w:sz w:val="24"/>
          <w:szCs w:val="24"/>
        </w:rPr>
        <w:t>e sulla spiaggia Olivella nel comune di Santa Flavia (PA)</w:t>
      </w:r>
    </w:p>
    <w:p w:rsidR="00213F98" w:rsidRDefault="00213F98" w:rsidP="00A30D88">
      <w:pPr>
        <w:spacing w:after="0" w:line="240" w:lineRule="auto"/>
        <w:jc w:val="center"/>
        <w:rPr>
          <w:rFonts w:ascii="Times New Roman" w:eastAsia="Times New Roman" w:hAnsi="Times New Roman"/>
          <w:b/>
          <w:sz w:val="24"/>
          <w:szCs w:val="24"/>
        </w:rPr>
      </w:pPr>
    </w:p>
    <w:p w:rsidR="00A30D88" w:rsidRPr="00A30D88" w:rsidRDefault="00A30D88" w:rsidP="00A30D8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I dati siciliani</w:t>
      </w:r>
      <w:r w:rsidR="007D132D">
        <w:rPr>
          <w:rFonts w:ascii="Times New Roman" w:eastAsia="Times New Roman" w:hAnsi="Times New Roman"/>
          <w:b/>
          <w:sz w:val="24"/>
          <w:szCs w:val="24"/>
        </w:rPr>
        <w:t xml:space="preserve"> delle 7 spiagge monitorate</w:t>
      </w:r>
    </w:p>
    <w:p w:rsidR="00F52604" w:rsidRPr="007904A3" w:rsidRDefault="00F52604">
      <w:pPr>
        <w:pStyle w:val="Predefinito"/>
        <w:rPr>
          <w:rFonts w:ascii="Times New Roman" w:hAnsi="Times New Roman" w:cs="Times New Roman"/>
          <w:bCs/>
        </w:rPr>
      </w:pPr>
    </w:p>
    <w:p w:rsidR="00F52604" w:rsidRDefault="005C2590" w:rsidP="005C2590">
      <w:pPr>
        <w:pStyle w:val="Predefinito"/>
        <w:jc w:val="both"/>
        <w:rPr>
          <w:rFonts w:ascii="Times New Roman" w:hAnsi="Times New Roman" w:cs="Times New Roman"/>
          <w:bCs/>
        </w:rPr>
      </w:pPr>
      <w:r>
        <w:rPr>
          <w:rFonts w:ascii="Times New Roman" w:hAnsi="Times New Roman" w:cs="Times New Roman"/>
          <w:bCs/>
        </w:rPr>
        <w:t>“</w:t>
      </w:r>
      <w:r w:rsidR="007904A3" w:rsidRPr="007904A3">
        <w:rPr>
          <w:rFonts w:ascii="Times New Roman" w:hAnsi="Times New Roman" w:cs="Times New Roman"/>
          <w:bCs/>
        </w:rPr>
        <w:t xml:space="preserve">E’ davvero sconfortante essere sempre i primi nelle graduatorie in negativo. Nell’indagine Beach </w:t>
      </w:r>
      <w:proofErr w:type="spellStart"/>
      <w:r w:rsidR="007904A3" w:rsidRPr="007904A3">
        <w:rPr>
          <w:rFonts w:ascii="Times New Roman" w:hAnsi="Times New Roman" w:cs="Times New Roman"/>
          <w:bCs/>
        </w:rPr>
        <w:t>Litter</w:t>
      </w:r>
      <w:proofErr w:type="spellEnd"/>
      <w:r w:rsidR="007904A3" w:rsidRPr="007904A3">
        <w:rPr>
          <w:rFonts w:ascii="Times New Roman" w:hAnsi="Times New Roman" w:cs="Times New Roman"/>
          <w:bCs/>
        </w:rPr>
        <w:t xml:space="preserve"> la spiaggia Olivella di Santa Flavia è la più sporca d’Italia insieme a quella di Fiumicino. </w:t>
      </w:r>
      <w:r>
        <w:rPr>
          <w:rFonts w:ascii="Times New Roman" w:hAnsi="Times New Roman" w:cs="Times New Roman"/>
          <w:bCs/>
        </w:rPr>
        <w:t xml:space="preserve">E </w:t>
      </w:r>
      <w:r w:rsidR="007904A3" w:rsidRPr="007904A3">
        <w:rPr>
          <w:rFonts w:ascii="Times New Roman" w:hAnsi="Times New Roman" w:cs="Times New Roman"/>
          <w:bCs/>
        </w:rPr>
        <w:t xml:space="preserve">non è andata meglio nelle altre sei spiagge monitorate. </w:t>
      </w:r>
      <w:r w:rsidR="007904A3">
        <w:rPr>
          <w:rFonts w:ascii="Times New Roman" w:hAnsi="Times New Roman" w:cs="Times New Roman"/>
          <w:bCs/>
        </w:rPr>
        <w:t>Il cattivo stato di questi siti è un miscuglio di cattiva amministrazione del territorio e maleducazione dei cittadini. Quello che possiamo, e dobbiamo fare è spingere le persone ad avere cura e rispetto dell’ambiente e pressare le amministrazioni locali e regionale affinché capiscano che le nostre coste e il nostro mare sono una</w:t>
      </w:r>
      <w:r w:rsidR="00D37F3E">
        <w:rPr>
          <w:rFonts w:ascii="Times New Roman" w:hAnsi="Times New Roman" w:cs="Times New Roman"/>
          <w:bCs/>
        </w:rPr>
        <w:t xml:space="preserve"> risorsa da difendere e rilanciare</w:t>
      </w:r>
      <w:r>
        <w:rPr>
          <w:rFonts w:ascii="Times New Roman" w:hAnsi="Times New Roman" w:cs="Times New Roman"/>
          <w:bCs/>
        </w:rPr>
        <w:t>”</w:t>
      </w:r>
      <w:r w:rsidR="00D37F3E">
        <w:rPr>
          <w:rFonts w:ascii="Times New Roman" w:hAnsi="Times New Roman" w:cs="Times New Roman"/>
          <w:bCs/>
        </w:rPr>
        <w:t xml:space="preserve">. </w:t>
      </w:r>
      <w:r>
        <w:rPr>
          <w:rFonts w:ascii="Times New Roman" w:hAnsi="Times New Roman" w:cs="Times New Roman"/>
          <w:bCs/>
        </w:rPr>
        <w:t xml:space="preserve">Questo il commento di Gianfranco Zanna, presidente regionale di Legambiente Sicilia </w:t>
      </w:r>
      <w:r w:rsidR="001A6B97">
        <w:rPr>
          <w:rFonts w:ascii="Times New Roman" w:hAnsi="Times New Roman" w:cs="Times New Roman"/>
          <w:bCs/>
        </w:rPr>
        <w:t>ai dati siciliani de</w:t>
      </w:r>
      <w:r>
        <w:rPr>
          <w:rFonts w:ascii="Times New Roman" w:hAnsi="Times New Roman" w:cs="Times New Roman"/>
          <w:bCs/>
        </w:rPr>
        <w:t xml:space="preserve">ll’indagine Beach </w:t>
      </w:r>
      <w:proofErr w:type="spellStart"/>
      <w:r>
        <w:rPr>
          <w:rFonts w:ascii="Times New Roman" w:hAnsi="Times New Roman" w:cs="Times New Roman"/>
          <w:bCs/>
        </w:rPr>
        <w:t>Litter</w:t>
      </w:r>
      <w:proofErr w:type="spellEnd"/>
      <w:r>
        <w:rPr>
          <w:rFonts w:ascii="Times New Roman" w:hAnsi="Times New Roman" w:cs="Times New Roman"/>
          <w:bCs/>
        </w:rPr>
        <w:t xml:space="preserve">. </w:t>
      </w:r>
    </w:p>
    <w:p w:rsidR="00A30D88" w:rsidRDefault="00A30D88" w:rsidP="005C2590">
      <w:pPr>
        <w:pStyle w:val="Predefinito"/>
        <w:jc w:val="both"/>
        <w:rPr>
          <w:rFonts w:ascii="Times New Roman" w:hAnsi="Times New Roman" w:cs="Times New Roman"/>
          <w:bCs/>
        </w:rPr>
      </w:pPr>
    </w:p>
    <w:p w:rsidR="005C2590" w:rsidRPr="007904A3" w:rsidRDefault="005C2590" w:rsidP="005C2590">
      <w:pPr>
        <w:pStyle w:val="Predefinito"/>
        <w:jc w:val="both"/>
        <w:rPr>
          <w:rFonts w:ascii="Times New Roman" w:hAnsi="Times New Roman" w:cs="Times New Roman"/>
          <w:bCs/>
        </w:rPr>
      </w:pPr>
      <w:r>
        <w:rPr>
          <w:rFonts w:ascii="Times New Roman" w:hAnsi="Times New Roman" w:cs="Times New Roman"/>
          <w:bCs/>
        </w:rPr>
        <w:t>Di seguito l’estratto del dossier che riguarda i dati della Sicilia</w:t>
      </w:r>
    </w:p>
    <w:p w:rsidR="00F52604" w:rsidRPr="001C7AF8" w:rsidRDefault="00F52604" w:rsidP="00F52604">
      <w:pPr>
        <w:spacing w:after="0" w:line="240" w:lineRule="auto"/>
        <w:jc w:val="both"/>
        <w:rPr>
          <w:rFonts w:ascii="Times New Roman" w:hAnsi="Times New Roman"/>
          <w:bCs/>
        </w:rPr>
      </w:pPr>
    </w:p>
    <w:p w:rsidR="00F52604" w:rsidRPr="001C7AF8" w:rsidRDefault="00F52604" w:rsidP="00F52604">
      <w:pPr>
        <w:spacing w:after="0" w:line="240" w:lineRule="auto"/>
        <w:rPr>
          <w:rFonts w:ascii="Times New Roman" w:hAnsi="Times New Roman"/>
          <w:bCs/>
        </w:rPr>
      </w:pPr>
      <w:r w:rsidRPr="001C7AF8">
        <w:rPr>
          <w:rFonts w:ascii="Times New Roman" w:hAnsi="Times New Roman"/>
          <w:bCs/>
        </w:rPr>
        <w:t xml:space="preserve">La mappa interattiva dei rifiuti, foto e </w:t>
      </w:r>
      <w:proofErr w:type="spellStart"/>
      <w:r w:rsidRPr="001C7AF8">
        <w:rPr>
          <w:rFonts w:ascii="Times New Roman" w:hAnsi="Times New Roman"/>
          <w:bCs/>
        </w:rPr>
        <w:t>infografiche</w:t>
      </w:r>
      <w:proofErr w:type="spellEnd"/>
      <w:r w:rsidRPr="001C7AF8">
        <w:rPr>
          <w:rFonts w:ascii="Times New Roman" w:hAnsi="Times New Roman"/>
          <w:bCs/>
        </w:rPr>
        <w:t xml:space="preserve"> spiaggia per spiaggia e il dossier su: </w:t>
      </w:r>
    </w:p>
    <w:p w:rsidR="00F52604" w:rsidRPr="001C7AF8" w:rsidRDefault="00F52604" w:rsidP="00F52604">
      <w:pPr>
        <w:spacing w:after="0" w:line="240" w:lineRule="auto"/>
        <w:rPr>
          <w:rStyle w:val="CollegamentoInternet"/>
        </w:rPr>
      </w:pPr>
      <w:hyperlink r:id="rId5">
        <w:r w:rsidRPr="001C7AF8">
          <w:rPr>
            <w:rStyle w:val="CollegamentoInternet"/>
          </w:rPr>
          <w:t>http://www.legambiente.it/contenuti/dossier/beach-litter-2016</w:t>
        </w:r>
      </w:hyperlink>
    </w:p>
    <w:p w:rsidR="00F52604" w:rsidRDefault="00F52604">
      <w:pPr>
        <w:pStyle w:val="Predefinito"/>
        <w:rPr>
          <w:b/>
          <w:bCs/>
        </w:rPr>
      </w:pPr>
    </w:p>
    <w:p w:rsidR="00BE4AA0" w:rsidRDefault="007D132D">
      <w:pPr>
        <w:pStyle w:val="Predefinito"/>
      </w:pPr>
      <w:r>
        <w:rPr>
          <w:b/>
          <w:bCs/>
        </w:rPr>
        <w:t>DATI GENERALI</w:t>
      </w:r>
    </w:p>
    <w:p w:rsidR="00B47A65" w:rsidRDefault="007D132D">
      <w:pPr>
        <w:pStyle w:val="Predefinito"/>
      </w:pPr>
      <w:r>
        <w:t xml:space="preserve">L’indagine BEACH LITTER è stata realizzata da Legambiente per il terzo anno, nell’ambito della campagna Spiagge e Fondali puliti – </w:t>
      </w:r>
      <w:proofErr w:type="spellStart"/>
      <w:r>
        <w:t>Clean-up</w:t>
      </w:r>
      <w:proofErr w:type="spellEnd"/>
      <w:r>
        <w:t xml:space="preserve"> the </w:t>
      </w:r>
      <w:proofErr w:type="spellStart"/>
      <w:r>
        <w:t>Med</w:t>
      </w:r>
      <w:proofErr w:type="spellEnd"/>
      <w:r>
        <w:t xml:space="preserve"> 2016. Nel maggio 2016 sono state monitorate 47 spiagge italiane, con l’obiettivo di indagare</w:t>
      </w:r>
      <w:r>
        <w:t xml:space="preserve"> quantità e tipologia di rifiuti presenti sui</w:t>
      </w:r>
      <w:r w:rsidR="007904A3">
        <w:t xml:space="preserve"> </w:t>
      </w:r>
      <w:r>
        <w:t>nostri litorali. Stimando il genere più frequente di rifiuti, la loro possibile provenienza e gli altri</w:t>
      </w:r>
      <w:r w:rsidR="007904A3">
        <w:t xml:space="preserve"> </w:t>
      </w:r>
      <w:r>
        <w:t>parametri presi in considerazione, questa indagine denuncia un fenomeno assai grave dal punto di vista amb</w:t>
      </w:r>
      <w:r>
        <w:t>ientale, economico e turistico e l’urgenza di mettere in atto programmi concreti per la progressiva riduzione dei rifiuti in mare e nella fascia costiera, cosi come previsto dalla Direttiva</w:t>
      </w:r>
      <w:r w:rsidR="00B47A65">
        <w:t xml:space="preserve"> </w:t>
      </w:r>
      <w:r>
        <w:t xml:space="preserve">Europea Marine </w:t>
      </w:r>
      <w:proofErr w:type="spellStart"/>
      <w:r>
        <w:t>Strategy</w:t>
      </w:r>
      <w:proofErr w:type="spellEnd"/>
      <w:r>
        <w:t>.</w:t>
      </w:r>
      <w:r w:rsidR="00B47A65">
        <w:t xml:space="preserve"> </w:t>
      </w:r>
      <w:r>
        <w:t>L’obiettivo della Direttiva 2008/56/ce s</w:t>
      </w:r>
      <w:r>
        <w:t xml:space="preserve">ulla strategia per l’ambiente marino è il raggiungimento del buono stato ecologico, sulla base di 11 descrittori qualitativi, per le acque marine di ogni stato membro, entro il 2020. Uno dei descrittori è proprio relativo ai rifiuti che </w:t>
      </w:r>
      <w:r>
        <w:lastRenderedPageBreak/>
        <w:t>finiscono nel nostr</w:t>
      </w:r>
      <w:r>
        <w:t>o mare e sulle nostre spiagge: «Descrittore 10. Le proprietà e le quantità di rifiuti marini non provocano danni all'ambiente costiero e marino». (obiettivo al 2020)</w:t>
      </w:r>
      <w:r w:rsidR="00B47A65">
        <w:t xml:space="preserve"> </w:t>
      </w:r>
      <w:r>
        <w:t xml:space="preserve">Per raggiungere il buono stato ambientale, quindi, diventa fondamentale attuare politiche </w:t>
      </w:r>
      <w:r>
        <w:t>e interventi che portino alla riduzione dei rifiuti marini e costieri per ridurne la quantità e di conseguenza anche l’impatto che ancora oggi hanno sull’ecosistema.</w:t>
      </w:r>
    </w:p>
    <w:p w:rsidR="00B47A65" w:rsidRDefault="007D132D" w:rsidP="00B47A65">
      <w:pPr>
        <w:pStyle w:val="Predefinito"/>
      </w:pPr>
      <w:r>
        <w:rPr>
          <w:b/>
          <w:bCs/>
        </w:rPr>
        <w:t>Conseguenze su fauna economia e turismo</w:t>
      </w:r>
    </w:p>
    <w:p w:rsidR="00BE4AA0" w:rsidRDefault="007D132D" w:rsidP="00B47A65">
      <w:pPr>
        <w:pStyle w:val="Predefinito"/>
      </w:pPr>
      <w:r>
        <w:t>FAUNA</w:t>
      </w:r>
    </w:p>
    <w:p w:rsidR="00BE4AA0" w:rsidRDefault="007D132D">
      <w:pPr>
        <w:pStyle w:val="Predefinito"/>
      </w:pPr>
      <w:r>
        <w:t>Tartarughe, uccelli e mammiferi marini poss</w:t>
      </w:r>
      <w:r>
        <w:t xml:space="preserve">ono restare intrappolati nelle reti da pesca e negli attrezzi di cattura professionale oppure morire per l’ingestione accidentale di rifiuti scambiati per cibo. Secondo alcuni studi, nel Mediterraneo occidentale, l’ingestione di rifiuti causa la morte nel </w:t>
      </w:r>
      <w:r>
        <w:t xml:space="preserve">79,6% delle tartarughe marine. Inoltre, le microplastiche ingerite dagli organismi acquatici, sono la causa principale dell’introduzione di plastiche nel </w:t>
      </w:r>
      <w:proofErr w:type="spellStart"/>
      <w:r>
        <w:t>biota</w:t>
      </w:r>
      <w:proofErr w:type="spellEnd"/>
      <w:r>
        <w:t xml:space="preserve"> e, quindi, del disequilibrio della catena alimentare e dell’intero ecosistema marino.</w:t>
      </w:r>
    </w:p>
    <w:p w:rsidR="00BE4AA0" w:rsidRDefault="007D132D" w:rsidP="00B47A65">
      <w:pPr>
        <w:pStyle w:val="Predefinito"/>
      </w:pPr>
      <w:r>
        <w:t>ECONOMIA</w:t>
      </w:r>
    </w:p>
    <w:p w:rsidR="00BE4AA0" w:rsidRDefault="007D132D">
      <w:pPr>
        <w:pStyle w:val="Predefinito"/>
      </w:pPr>
      <w:r>
        <w:t xml:space="preserve">L’impatto economico considera sia i costi che il nostro Paese deve sostenere per la pulizia delle spiagge che i danni meccanici alle imbarcazioni e alle attrezzature da pesca, allo stock ittico in termini sia quantitativi sia qualitativi. Il marine </w:t>
      </w:r>
      <w:proofErr w:type="spellStart"/>
      <w:r>
        <w:t>litter</w:t>
      </w:r>
      <w:proofErr w:type="spellEnd"/>
      <w:r>
        <w:t>,</w:t>
      </w:r>
      <w:r>
        <w:t xml:space="preserve"> infine, ha conseguenze anche sull’appeal turistico.</w:t>
      </w:r>
    </w:p>
    <w:p w:rsidR="00BE4AA0" w:rsidRDefault="007D132D" w:rsidP="00B47A65">
      <w:pPr>
        <w:pStyle w:val="Predefinito"/>
      </w:pPr>
      <w:r>
        <w:t>TURISMO</w:t>
      </w:r>
    </w:p>
    <w:p w:rsidR="00BE4AA0" w:rsidRDefault="007D132D">
      <w:pPr>
        <w:pStyle w:val="Predefinito"/>
      </w:pPr>
      <w:r>
        <w:t xml:space="preserve">Evidente l’impatto sul turismo, provocato anche dal decremento del valore estetico e dell’uso pubblico dell’ambiente che i rifiuti marini e </w:t>
      </w:r>
      <w:proofErr w:type="spellStart"/>
      <w:r>
        <w:t>spiaggiati</w:t>
      </w:r>
      <w:proofErr w:type="spellEnd"/>
      <w:r>
        <w:t xml:space="preserve"> comportano.</w:t>
      </w:r>
    </w:p>
    <w:p w:rsidR="00BE4AA0" w:rsidRDefault="007D132D">
      <w:pPr>
        <w:pStyle w:val="Predefinito"/>
      </w:pPr>
      <w:r>
        <w:rPr>
          <w:b/>
          <w:bCs/>
        </w:rPr>
        <w:t>Criteri dell'indagine</w:t>
      </w:r>
    </w:p>
    <w:p w:rsidR="00BE4AA0" w:rsidRDefault="007D132D">
      <w:pPr>
        <w:pStyle w:val="Predefinito"/>
      </w:pPr>
      <w:r>
        <w:t>I campio</w:t>
      </w:r>
      <w:r>
        <w:t>namenti delle 47 spiagge che compongono l’indagine sono stati eseguiti dai volontari di Legambiente, su tutto il territorio costiero italiano, nel mese di maggio 2015.</w:t>
      </w:r>
      <w:r w:rsidR="00B47A65">
        <w:t xml:space="preserve"> </w:t>
      </w:r>
      <w:r>
        <w:t>Ogni singolo campionamento ha seguito uno specifico protocollo di monitoraggio scientifi</w:t>
      </w:r>
      <w:r>
        <w:t>co redatto da Legambiente, sulla base di quello messo a punto dal Ministero dell’Ambiente e dall’ISPRA. Le aree di indagine sono prevalentemente spiagge libere non ancora pulite in vista</w:t>
      </w:r>
      <w:r w:rsidR="00B47A65">
        <w:t xml:space="preserve"> </w:t>
      </w:r>
      <w:r>
        <w:t>della stagione balneare. 36 spiagge su 47 si trovano in prossimità di</w:t>
      </w:r>
      <w:r>
        <w:t xml:space="preserve"> foci, con l’intento monitorare i rifiuti trasportati da corsi d’acqua e canali, compresi quelli provenienti dalla mancata depurazione.</w:t>
      </w:r>
      <w:r w:rsidR="00B47A65">
        <w:t xml:space="preserve"> </w:t>
      </w:r>
      <w:r>
        <w:t>Il campionamento è avvenuto percorrendo la spiaggia in modo sistematico, ortogonalmente alla linea di costa, lungo tran</w:t>
      </w:r>
      <w:r>
        <w:t>setti distanziati di circa 2 metri (linee gialle nella foto esempio) ed annotando sulla scheda tutti gli oggetti rinvenuti sulla superficie del sedimento (non scavando).</w:t>
      </w:r>
    </w:p>
    <w:p w:rsidR="00BE4AA0" w:rsidRDefault="007D132D">
      <w:pPr>
        <w:pStyle w:val="Predefinito"/>
      </w:pPr>
      <w:r>
        <w:rPr>
          <w:b/>
          <w:bCs/>
        </w:rPr>
        <w:t>Le spiagge campionate</w:t>
      </w:r>
    </w:p>
    <w:p w:rsidR="00BE4AA0" w:rsidRDefault="007D132D" w:rsidP="00B47A65">
      <w:pPr>
        <w:pStyle w:val="Predefinito"/>
        <w:jc w:val="both"/>
      </w:pPr>
      <w:r>
        <w:t>La Sicilia è presente nell'indagine con sette spiagge: n</w:t>
      </w:r>
      <w:r>
        <w:t xml:space="preserve">ella provincia di Palermo troviamo la spiaggia Olivella a </w:t>
      </w:r>
      <w:r>
        <w:rPr>
          <w:b/>
          <w:bCs/>
        </w:rPr>
        <w:t>Santa Flavia</w:t>
      </w:r>
      <w:r>
        <w:t xml:space="preserve"> e quella di San Cataldo a </w:t>
      </w:r>
      <w:proofErr w:type="spellStart"/>
      <w:r>
        <w:rPr>
          <w:b/>
          <w:bCs/>
        </w:rPr>
        <w:t>Trappeto</w:t>
      </w:r>
      <w:proofErr w:type="spellEnd"/>
      <w:r>
        <w:t xml:space="preserve">; a </w:t>
      </w:r>
      <w:r>
        <w:rPr>
          <w:b/>
          <w:bCs/>
        </w:rPr>
        <w:t>Siracusa</w:t>
      </w:r>
      <w:r>
        <w:t xml:space="preserve"> la spiaggia dell'</w:t>
      </w:r>
      <w:proofErr w:type="spellStart"/>
      <w:r>
        <w:t>Arenella</w:t>
      </w:r>
      <w:proofErr w:type="spellEnd"/>
      <w:r>
        <w:t xml:space="preserve"> e, sempre in provincia di Siracusa,  alla Marina di </w:t>
      </w:r>
      <w:proofErr w:type="spellStart"/>
      <w:r>
        <w:rPr>
          <w:b/>
          <w:bCs/>
        </w:rPr>
        <w:t>Priolo</w:t>
      </w:r>
      <w:proofErr w:type="spellEnd"/>
      <w:r>
        <w:rPr>
          <w:b/>
          <w:bCs/>
        </w:rPr>
        <w:t xml:space="preserve"> </w:t>
      </w:r>
      <w:proofErr w:type="spellStart"/>
      <w:r>
        <w:rPr>
          <w:b/>
          <w:bCs/>
        </w:rPr>
        <w:t>Gargallo</w:t>
      </w:r>
      <w:proofErr w:type="spellEnd"/>
      <w:r>
        <w:t xml:space="preserve"> e a Punta delle</w:t>
      </w:r>
      <w:r>
        <w:t xml:space="preserve"> Formiche a </w:t>
      </w:r>
      <w:r>
        <w:rPr>
          <w:b/>
          <w:bCs/>
        </w:rPr>
        <w:t>Pachino</w:t>
      </w:r>
      <w:r>
        <w:t xml:space="preserve">; la spiaggia Cantone a </w:t>
      </w:r>
      <w:r>
        <w:rPr>
          <w:b/>
          <w:bCs/>
        </w:rPr>
        <w:t>Barcellona Pozzo di Gotto</w:t>
      </w:r>
      <w:r>
        <w:t xml:space="preserve">, in provincia di Messina, e la spiaggia di </w:t>
      </w:r>
      <w:proofErr w:type="spellStart"/>
      <w:r>
        <w:t>Babbaluciara</w:t>
      </w:r>
      <w:proofErr w:type="spellEnd"/>
      <w:r>
        <w:t xml:space="preserve"> ad </w:t>
      </w:r>
      <w:r>
        <w:rPr>
          <w:b/>
          <w:bCs/>
        </w:rPr>
        <w:t>Agrigento</w:t>
      </w:r>
      <w:r>
        <w:t>.</w:t>
      </w:r>
    </w:p>
    <w:p w:rsidR="00BE4AA0" w:rsidRDefault="007D132D">
      <w:pPr>
        <w:pStyle w:val="Predefinito"/>
      </w:pPr>
      <w:r>
        <w:rPr>
          <w:b/>
          <w:bCs/>
        </w:rPr>
        <w:lastRenderedPageBreak/>
        <w:t>DATI GENERALI – SICILIA</w:t>
      </w:r>
    </w:p>
    <w:p w:rsidR="00BE4AA0" w:rsidRDefault="007D132D">
      <w:pPr>
        <w:pStyle w:val="Predefinito"/>
      </w:pPr>
      <w:r>
        <w:t xml:space="preserve">L’indagine è stata eseguita su 7 spiagge, l'area complessiva considerata è pari a 18160 </w:t>
      </w:r>
      <w:r>
        <w:t xml:space="preserve">mq, l’equivalente di quasi 142 campi di beach volley. </w:t>
      </w:r>
    </w:p>
    <w:p w:rsidR="00BE4AA0" w:rsidRDefault="007D132D">
      <w:pPr>
        <w:pStyle w:val="Predefinito"/>
      </w:pPr>
      <w:r>
        <w:t xml:space="preserve">- Sono stati rinvenuti 6176 rifiuti </w:t>
      </w:r>
      <w:proofErr w:type="spellStart"/>
      <w:r>
        <w:t>spiaggiati</w:t>
      </w:r>
      <w:proofErr w:type="spellEnd"/>
      <w:r>
        <w:t>, il 18% di tutti quelli classificati nella campagna 2016 in Italia (33.540 rifiuti), e di questi circa il 70% ha dimensione inferiore a 25 cm (a fronte d</w:t>
      </w:r>
      <w:r>
        <w:t>ell’80% nazionale).</w:t>
      </w:r>
    </w:p>
    <w:p w:rsidR="00BE4AA0" w:rsidRDefault="007D132D">
      <w:pPr>
        <w:pStyle w:val="Predefinito"/>
      </w:pPr>
      <w:r>
        <w:t>- Sul totale dell’area indagata sono stati trovati una media di 739 rifiuti ogni 100 metri lineari di spiaggia, dato più elevato di quello nazionale (media di 714 rifiuti ogni 100 metri) ma questo si spiega considerando il campione meno</w:t>
      </w:r>
      <w:r>
        <w:t xml:space="preserve"> numeroso e che proprio tra quelle siciliane è presente una delle spiagge con più rifiuti a livello nazionale, parliamo della spiaggia Olivella a Santa Flavia (Palermo) con i suoi 2252 rifiuti registrati.</w:t>
      </w:r>
    </w:p>
    <w:p w:rsidR="00BE4AA0" w:rsidRDefault="007D132D">
      <w:pPr>
        <w:pStyle w:val="Predefinito"/>
      </w:pPr>
      <w:r>
        <w:rPr>
          <w:b/>
          <w:bCs/>
        </w:rPr>
        <w:t>MATERIALI PIU' TROVATI - Sicilia</w:t>
      </w:r>
    </w:p>
    <w:p w:rsidR="00BE4AA0" w:rsidRDefault="007D132D" w:rsidP="00B47A65">
      <w:pPr>
        <w:pStyle w:val="Predefinito"/>
      </w:pPr>
      <w:r>
        <w:rPr>
          <w:noProof/>
          <w:lang w:eastAsia="it-IT" w:bidi="ar-SA"/>
        </w:rPr>
        <w:drawing>
          <wp:anchor distT="0" distB="0" distL="0" distR="0" simplePos="0" relativeHeight="251658240" behindDoc="0" locked="0" layoutInCell="1" allowOverlap="1">
            <wp:simplePos x="0" y="0"/>
            <wp:positionH relativeFrom="character">
              <wp:posOffset>0</wp:posOffset>
            </wp:positionH>
            <wp:positionV relativeFrom="line">
              <wp:posOffset>0</wp:posOffset>
            </wp:positionV>
            <wp:extent cx="3298825" cy="1927225"/>
            <wp:effectExtent l="0" t="0" r="0" b="0"/>
            <wp:wrapTopAndBottom/>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6" cstate="print"/>
                    <a:srcRect/>
                    <a:stretch>
                      <a:fillRect/>
                    </a:stretch>
                  </pic:blipFill>
                  <pic:spPr bwMode="auto">
                    <a:xfrm>
                      <a:off x="0" y="0"/>
                      <a:ext cx="3298825" cy="1927225"/>
                    </a:xfrm>
                    <a:prstGeom prst="rect">
                      <a:avLst/>
                    </a:prstGeom>
                    <a:noFill/>
                    <a:ln w="9525">
                      <a:noFill/>
                      <a:miter lim="800000"/>
                      <a:headEnd/>
                      <a:tailEnd/>
                    </a:ln>
                  </pic:spPr>
                </pic:pic>
              </a:graphicData>
            </a:graphic>
          </wp:anchor>
        </w:drawing>
      </w:r>
    </w:p>
    <w:p w:rsidR="00BE4AA0" w:rsidRDefault="007D132D">
      <w:pPr>
        <w:pStyle w:val="Predefinito"/>
        <w:ind w:right="1134"/>
        <w:jc w:val="both"/>
      </w:pPr>
      <w:r>
        <w:rPr>
          <w:b/>
          <w:bCs/>
        </w:rPr>
        <w:t>Dati nazion</w:t>
      </w:r>
      <w:r>
        <w:rPr>
          <w:b/>
          <w:bCs/>
        </w:rPr>
        <w:t>ali</w:t>
      </w:r>
    </w:p>
    <w:p w:rsidR="00BE4AA0" w:rsidRDefault="007D132D">
      <w:pPr>
        <w:pStyle w:val="Predefinito"/>
        <w:ind w:left="-52" w:right="1134"/>
        <w:jc w:val="both"/>
      </w:pPr>
      <w:r>
        <w:t>Dopo la plastica (76,3%), i rifiuti più frequenti sono i mozziconi di sigaretta (7,9%)*. Segue la carta con il 5,5% e il metallo con il 3,6%. La categoria vetro/ceramica incide per il 3,4% sul totale dei rifiuti e comprende anche i materiali da costruz</w:t>
      </w:r>
      <w:r>
        <w:t>ione (</w:t>
      </w:r>
      <w:proofErr w:type="spellStart"/>
      <w:r>
        <w:t>es</w:t>
      </w:r>
      <w:proofErr w:type="spellEnd"/>
      <w:r>
        <w:t xml:space="preserve"> calcinacci). A seguire i rifiuti di legno (lavorato), i rifiuti tessili (</w:t>
      </w:r>
      <w:proofErr w:type="spellStart"/>
      <w:r>
        <w:t>es</w:t>
      </w:r>
      <w:proofErr w:type="spellEnd"/>
      <w:r>
        <w:t xml:space="preserve"> abbigliamento, scarpe) e i rifiuti in gomma. </w:t>
      </w:r>
    </w:p>
    <w:p w:rsidR="00BE4AA0" w:rsidRDefault="00BE4AA0">
      <w:pPr>
        <w:pStyle w:val="Predefinito"/>
        <w:ind w:left="1134" w:right="1134"/>
        <w:jc w:val="both"/>
      </w:pPr>
    </w:p>
    <w:p w:rsidR="00BE4AA0" w:rsidRDefault="007D132D" w:rsidP="00B47A65">
      <w:pPr>
        <w:pStyle w:val="Predefinito"/>
        <w:ind w:right="1134"/>
        <w:jc w:val="both"/>
      </w:pPr>
      <w:r>
        <w:rPr>
          <w:sz w:val="20"/>
          <w:szCs w:val="20"/>
        </w:rPr>
        <w:t xml:space="preserve">* La classificazione </w:t>
      </w:r>
      <w:proofErr w:type="spellStart"/>
      <w:r>
        <w:rPr>
          <w:sz w:val="20"/>
          <w:szCs w:val="20"/>
        </w:rPr>
        <w:t>Ospar</w:t>
      </w:r>
      <w:proofErr w:type="spellEnd"/>
      <w:r>
        <w:rPr>
          <w:sz w:val="20"/>
          <w:szCs w:val="20"/>
        </w:rPr>
        <w:t xml:space="preserve"> assimila i mozziconi alla categoria «polimeri artificiali», insieme alla plastica.</w:t>
      </w:r>
    </w:p>
    <w:p w:rsidR="00BE4AA0" w:rsidRDefault="00BE4AA0">
      <w:pPr>
        <w:pStyle w:val="Predefinito"/>
        <w:ind w:left="1134" w:right="1134"/>
      </w:pPr>
    </w:p>
    <w:p w:rsidR="00BE4AA0" w:rsidRDefault="007D132D">
      <w:pPr>
        <w:pStyle w:val="Predefinito"/>
      </w:pPr>
      <w:r>
        <w:rPr>
          <w:b/>
          <w:bCs/>
        </w:rPr>
        <w:t xml:space="preserve">TOP TEN </w:t>
      </w:r>
      <w:r>
        <w:rPr>
          <w:b/>
          <w:bCs/>
        </w:rPr>
        <w:t>RIFIUTI</w:t>
      </w:r>
    </w:p>
    <w:p w:rsidR="00BE4AA0" w:rsidRDefault="007D132D">
      <w:pPr>
        <w:pStyle w:val="Predefinito"/>
      </w:pPr>
      <w:r>
        <w:t>TO TEN SICILIA</w:t>
      </w:r>
    </w:p>
    <w:p w:rsidR="00BE4AA0" w:rsidRDefault="00BE4AA0">
      <w:pPr>
        <w:pStyle w:val="Predefinito"/>
      </w:pPr>
    </w:p>
    <w:p w:rsidR="00BE4AA0" w:rsidRDefault="007D132D">
      <w:pPr>
        <w:pStyle w:val="Predefinito"/>
      </w:pPr>
      <w:r>
        <w:rPr>
          <w:b/>
          <w:bCs/>
        </w:rPr>
        <w:t xml:space="preserve">TIPOLOGIA </w:t>
      </w:r>
      <w:proofErr w:type="spellStart"/>
      <w:r>
        <w:rPr>
          <w:b/>
          <w:bCs/>
        </w:rPr>
        <w:t>DI</w:t>
      </w:r>
      <w:proofErr w:type="spellEnd"/>
      <w:r>
        <w:rPr>
          <w:b/>
          <w:bCs/>
        </w:rPr>
        <w:t xml:space="preserve"> RIFIUTI – </w:t>
      </w:r>
      <w:proofErr w:type="spellStart"/>
      <w:r>
        <w:rPr>
          <w:b/>
          <w:bCs/>
        </w:rPr>
        <w:t>sicilia</w:t>
      </w:r>
      <w:proofErr w:type="spellEnd"/>
      <w:r>
        <w:rPr>
          <w:b/>
          <w:bCs/>
        </w:rPr>
        <w:t xml:space="preserve"> </w:t>
      </w:r>
    </w:p>
    <w:p w:rsidR="00BE4AA0" w:rsidRDefault="007D132D">
      <w:pPr>
        <w:pStyle w:val="Predefinito"/>
      </w:pPr>
      <w:r>
        <w:rPr>
          <w:b/>
          <w:bCs/>
          <w:noProof/>
          <w:lang w:eastAsia="it-IT" w:bidi="ar-SA"/>
        </w:rPr>
        <w:lastRenderedPageBreak/>
        <w:drawing>
          <wp:anchor distT="0" distB="0" distL="0" distR="0" simplePos="0" relativeHeight="251659264" behindDoc="0" locked="0" layoutInCell="1" allowOverlap="1">
            <wp:simplePos x="0" y="0"/>
            <wp:positionH relativeFrom="character">
              <wp:posOffset>0</wp:posOffset>
            </wp:positionH>
            <wp:positionV relativeFrom="line">
              <wp:posOffset>0</wp:posOffset>
            </wp:positionV>
            <wp:extent cx="4105275" cy="1656715"/>
            <wp:effectExtent l="0" t="0" r="0" b="0"/>
            <wp:wrapTopAndBottom/>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7" cstate="print"/>
                    <a:srcRect/>
                    <a:stretch>
                      <a:fillRect/>
                    </a:stretch>
                  </pic:blipFill>
                  <pic:spPr bwMode="auto">
                    <a:xfrm>
                      <a:off x="0" y="0"/>
                      <a:ext cx="4105275" cy="1656715"/>
                    </a:xfrm>
                    <a:prstGeom prst="rect">
                      <a:avLst/>
                    </a:prstGeom>
                    <a:noFill/>
                    <a:ln w="9525">
                      <a:noFill/>
                      <a:miter lim="800000"/>
                      <a:headEnd/>
                      <a:tailEnd/>
                    </a:ln>
                  </pic:spPr>
                </pic:pic>
              </a:graphicData>
            </a:graphic>
          </wp:anchor>
        </w:drawing>
      </w:r>
    </w:p>
    <w:p w:rsidR="00BE4AA0" w:rsidRDefault="00BE4AA0">
      <w:pPr>
        <w:pStyle w:val="Predefinito"/>
      </w:pPr>
      <w:bookmarkStart w:id="0" w:name="_GoBack"/>
      <w:bookmarkEnd w:id="0"/>
    </w:p>
    <w:p w:rsidR="00BE4AA0" w:rsidRDefault="007D132D">
      <w:pPr>
        <w:pStyle w:val="Predefinito"/>
      </w:pPr>
      <w:r>
        <w:rPr>
          <w:b/>
          <w:bCs/>
          <w:noProof/>
          <w:lang w:eastAsia="it-IT" w:bidi="ar-SA"/>
        </w:rPr>
        <w:drawing>
          <wp:anchor distT="0" distB="0" distL="0" distR="0" simplePos="0" relativeHeight="251660288" behindDoc="0" locked="0" layoutInCell="1" allowOverlap="1">
            <wp:simplePos x="0" y="0"/>
            <wp:positionH relativeFrom="character">
              <wp:posOffset>0</wp:posOffset>
            </wp:positionH>
            <wp:positionV relativeFrom="line">
              <wp:posOffset>0</wp:posOffset>
            </wp:positionV>
            <wp:extent cx="3906520" cy="2235200"/>
            <wp:effectExtent l="0" t="0" r="0" b="0"/>
            <wp:wrapTopAndBottom/>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cstate="print"/>
                    <a:srcRect/>
                    <a:stretch>
                      <a:fillRect/>
                    </a:stretch>
                  </pic:blipFill>
                  <pic:spPr bwMode="auto">
                    <a:xfrm>
                      <a:off x="0" y="0"/>
                      <a:ext cx="3906520" cy="2235200"/>
                    </a:xfrm>
                    <a:prstGeom prst="rect">
                      <a:avLst/>
                    </a:prstGeom>
                    <a:noFill/>
                    <a:ln w="9525">
                      <a:noFill/>
                      <a:miter lim="800000"/>
                      <a:headEnd/>
                      <a:tailEnd/>
                    </a:ln>
                  </pic:spPr>
                </pic:pic>
              </a:graphicData>
            </a:graphic>
          </wp:anchor>
        </w:drawing>
      </w:r>
    </w:p>
    <w:p w:rsidR="00BE4AA0" w:rsidRDefault="00BE4AA0">
      <w:pPr>
        <w:pStyle w:val="Predefinito"/>
      </w:pPr>
    </w:p>
    <w:p w:rsidR="00BE4AA0" w:rsidRDefault="007D132D">
      <w:pPr>
        <w:pStyle w:val="Predefinito"/>
        <w:ind w:left="1701" w:right="1134"/>
        <w:jc w:val="both"/>
      </w:pPr>
      <w:r>
        <w:rPr>
          <w:b/>
          <w:bCs/>
        </w:rPr>
        <w:t>Dati nazionali</w:t>
      </w:r>
    </w:p>
    <w:p w:rsidR="00BE4AA0" w:rsidRDefault="007D132D">
      <w:pPr>
        <w:pStyle w:val="Predefinito"/>
        <w:ind w:left="26" w:right="1134"/>
        <w:jc w:val="both"/>
      </w:pPr>
      <w:r>
        <w:t>Riguardo la differente tipologia dei rifiuti monitorati, ben il 30% è costituito da packaging, di cui il 26% da imballaggi e involucri alimentari (ad es. bottiglie, contenitori, stoviglie) e il 4% da packaging non alimentare (</w:t>
      </w:r>
      <w:proofErr w:type="spellStart"/>
      <w:r>
        <w:t>es</w:t>
      </w:r>
      <w:proofErr w:type="spellEnd"/>
      <w:r>
        <w:t xml:space="preserve"> scatole e teli). Da notare </w:t>
      </w:r>
      <w:r>
        <w:t>che il 71% del packaging alimentare consiste di imballaggi usa e getta di plastica. Al secondo posto troviamo i rifiuti da mancata depurazione, quasi 5000, e al terzo i rifiuti derivanti dal fumo. Più di 2000 i rifiuti legati al settore pesca (in particola</w:t>
      </w:r>
      <w:r>
        <w:t>re reti e «calze» da mitili) con il 6% e con il 3% troviamo la categoria degli inerti e materiali da costruzione. Riguardo la differente tipologia dei rifiuti monitorati il 41% è costituito da packaging, di cui il 35% da imballaggi e involucri alimentari (</w:t>
      </w:r>
      <w:r>
        <w:t>ad es. bottiglie, contenitori, stoviglie) e il 6% da packaging non alimentare (</w:t>
      </w:r>
      <w:proofErr w:type="spellStart"/>
      <w:r>
        <w:t>es</w:t>
      </w:r>
      <w:proofErr w:type="spellEnd"/>
      <w:r>
        <w:t xml:space="preserve"> scatole e teli). Oltre il 70% del packaging alimentare consiste di imballaggi usa e getta di plastica. </w:t>
      </w:r>
    </w:p>
    <w:p w:rsidR="00BE4AA0" w:rsidRDefault="007D132D" w:rsidP="00B47A65">
      <w:pPr>
        <w:pStyle w:val="Predefinito"/>
        <w:tabs>
          <w:tab w:val="left" w:pos="1709"/>
        </w:tabs>
        <w:ind w:left="13" w:right="1134"/>
        <w:jc w:val="both"/>
      </w:pPr>
      <w:r>
        <w:rPr>
          <w:b/>
        </w:rPr>
        <w:t>I dati siciliani mostrano una percentuale più alta di rifiuti da packa</w:t>
      </w:r>
      <w:r>
        <w:rPr>
          <w:b/>
        </w:rPr>
        <w:t>ging alimentare (vedi tabella sopra 37% contro il 30%) e anche con i rifiuti legati al fumo (7.4% contro il 6% della classifica nazionale)</w:t>
      </w:r>
    </w:p>
    <w:p w:rsidR="00BE4AA0" w:rsidRDefault="005C2590">
      <w:pPr>
        <w:pStyle w:val="Predefinito"/>
      </w:pPr>
      <w:r>
        <w:rPr>
          <w:noProof/>
          <w:lang w:eastAsia="it-IT" w:bidi="ar-SA"/>
        </w:rPr>
        <w:drawing>
          <wp:anchor distT="0" distB="0" distL="0" distR="0" simplePos="0" relativeHeight="251661312" behindDoc="0" locked="0" layoutInCell="1" allowOverlap="1">
            <wp:simplePos x="0" y="0"/>
            <wp:positionH relativeFrom="character">
              <wp:posOffset>-53340</wp:posOffset>
            </wp:positionH>
            <wp:positionV relativeFrom="line">
              <wp:posOffset>2032635</wp:posOffset>
            </wp:positionV>
            <wp:extent cx="4819650" cy="1733550"/>
            <wp:effectExtent l="19050" t="0" r="0" b="0"/>
            <wp:wrapTopAndBottom/>
            <wp:docPr id="4"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cstate="print"/>
                    <a:srcRect/>
                    <a:stretch>
                      <a:fillRect/>
                    </a:stretch>
                  </pic:blipFill>
                  <pic:spPr bwMode="auto">
                    <a:xfrm>
                      <a:off x="0" y="0"/>
                      <a:ext cx="4819650" cy="1733550"/>
                    </a:xfrm>
                    <a:prstGeom prst="rect">
                      <a:avLst/>
                    </a:prstGeom>
                    <a:noFill/>
                    <a:ln w="9525">
                      <a:noFill/>
                      <a:miter lim="800000"/>
                      <a:headEnd/>
                      <a:tailEnd/>
                    </a:ln>
                  </pic:spPr>
                </pic:pic>
              </a:graphicData>
            </a:graphic>
          </wp:anchor>
        </w:drawing>
      </w:r>
    </w:p>
    <w:sectPr w:rsidR="00BE4AA0" w:rsidSect="00BE4AA0">
      <w:pgSz w:w="11906" w:h="16838"/>
      <w:pgMar w:top="1134" w:right="1134" w:bottom="1134" w:left="1134" w:header="0" w:footer="0" w:gutter="0"/>
      <w:cols w:space="720"/>
      <w:formProt w:val="0"/>
      <w:docGrid w:linePitch="312" w:charSpace="-614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iberation Serif">
    <w:altName w:val="Times New Roman"/>
    <w:charset w:val="00"/>
    <w:family w:val="roman"/>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Microsoft YaHei">
    <w:charset w:val="00"/>
    <w:family w:val="auto"/>
    <w:pitch w:val="variable"/>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Liberation Sans">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BE4AA0"/>
    <w:rsid w:val="001A6B97"/>
    <w:rsid w:val="00213F98"/>
    <w:rsid w:val="005C2590"/>
    <w:rsid w:val="007904A3"/>
    <w:rsid w:val="007D132D"/>
    <w:rsid w:val="00A30D88"/>
    <w:rsid w:val="00B47A65"/>
    <w:rsid w:val="00BE4AA0"/>
    <w:rsid w:val="00D37F3E"/>
    <w:rsid w:val="00F5260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rsid w:val="00BE4AA0"/>
    <w:pPr>
      <w:widowControl w:val="0"/>
      <w:tabs>
        <w:tab w:val="left" w:pos="359"/>
      </w:tabs>
      <w:suppressAutoHyphens/>
    </w:pPr>
    <w:rPr>
      <w:rFonts w:ascii="Liberation Serif" w:eastAsia="Droid Sans Fallback" w:hAnsi="Liberation Serif" w:cs="FreeSans"/>
      <w:color w:val="00000A"/>
      <w:sz w:val="24"/>
      <w:szCs w:val="24"/>
      <w:lang w:eastAsia="zh-CN" w:bidi="hi-IN"/>
    </w:rPr>
  </w:style>
  <w:style w:type="paragraph" w:styleId="Intestazione">
    <w:name w:val="header"/>
    <w:basedOn w:val="Predefinito"/>
    <w:next w:val="Corpotesto"/>
    <w:rsid w:val="00BE4AA0"/>
    <w:pPr>
      <w:keepNext/>
      <w:spacing w:before="240" w:after="120"/>
    </w:pPr>
    <w:rPr>
      <w:rFonts w:ascii="Arial" w:eastAsia="Microsoft YaHei" w:hAnsi="Arial" w:cs="Mangal"/>
      <w:sz w:val="28"/>
      <w:szCs w:val="28"/>
    </w:rPr>
  </w:style>
  <w:style w:type="paragraph" w:customStyle="1" w:styleId="Corpotesto">
    <w:name w:val="Corpo testo"/>
    <w:basedOn w:val="Predefinito"/>
    <w:rsid w:val="00BE4AA0"/>
    <w:pPr>
      <w:spacing w:after="120"/>
    </w:pPr>
  </w:style>
  <w:style w:type="paragraph" w:styleId="Elenco">
    <w:name w:val="List"/>
    <w:basedOn w:val="Corpodeltesto"/>
    <w:rsid w:val="00BE4AA0"/>
    <w:rPr>
      <w:rFonts w:cs="Mangal"/>
    </w:rPr>
  </w:style>
  <w:style w:type="paragraph" w:styleId="Didascalia">
    <w:name w:val="caption"/>
    <w:basedOn w:val="Predefinito"/>
    <w:rsid w:val="00BE4AA0"/>
    <w:pPr>
      <w:suppressLineNumbers/>
      <w:spacing w:before="120" w:after="120"/>
    </w:pPr>
    <w:rPr>
      <w:i/>
      <w:iCs/>
    </w:rPr>
  </w:style>
  <w:style w:type="paragraph" w:customStyle="1" w:styleId="Indice">
    <w:name w:val="Indice"/>
    <w:basedOn w:val="Predefinito"/>
    <w:rsid w:val="00BE4AA0"/>
    <w:pPr>
      <w:suppressLineNumbers/>
    </w:pPr>
    <w:rPr>
      <w:rFonts w:cs="Mangal"/>
    </w:rPr>
  </w:style>
  <w:style w:type="paragraph" w:styleId="Titolo">
    <w:name w:val="Title"/>
    <w:basedOn w:val="Predefinito"/>
    <w:next w:val="Sottotitolo"/>
    <w:rsid w:val="00BE4AA0"/>
    <w:pPr>
      <w:keepNext/>
      <w:spacing w:before="240" w:after="120"/>
      <w:jc w:val="center"/>
    </w:pPr>
    <w:rPr>
      <w:rFonts w:ascii="Liberation Sans" w:hAnsi="Liberation Sans"/>
      <w:b/>
      <w:bCs/>
      <w:sz w:val="28"/>
      <w:szCs w:val="28"/>
    </w:rPr>
  </w:style>
  <w:style w:type="paragraph" w:styleId="Sottotitolo">
    <w:name w:val="Subtitle"/>
    <w:basedOn w:val="Intestazione"/>
    <w:next w:val="Corpotesto"/>
    <w:rsid w:val="00BE4AA0"/>
    <w:pPr>
      <w:jc w:val="center"/>
    </w:pPr>
    <w:rPr>
      <w:i/>
      <w:iCs/>
    </w:rPr>
  </w:style>
  <w:style w:type="paragraph" w:styleId="Corpodeltesto">
    <w:name w:val="Body Text"/>
    <w:basedOn w:val="Predefinito"/>
    <w:rsid w:val="00BE4AA0"/>
    <w:pPr>
      <w:spacing w:after="140" w:line="288" w:lineRule="auto"/>
    </w:pPr>
  </w:style>
  <w:style w:type="paragraph" w:customStyle="1" w:styleId="Titoloprincipale">
    <w:name w:val="Titolo principale"/>
    <w:basedOn w:val="Predefinito"/>
    <w:rsid w:val="00BE4AA0"/>
    <w:pPr>
      <w:keepNext/>
      <w:spacing w:before="240" w:after="120"/>
    </w:pPr>
    <w:rPr>
      <w:rFonts w:ascii="Liberation Sans" w:hAnsi="Liberation Sans"/>
      <w:sz w:val="28"/>
      <w:szCs w:val="28"/>
    </w:rPr>
  </w:style>
  <w:style w:type="character" w:customStyle="1" w:styleId="CollegamentoInternet">
    <w:name w:val="Collegamento Internet"/>
    <w:basedOn w:val="Carpredefinitoparagrafo"/>
    <w:uiPriority w:val="99"/>
    <w:unhideWhenUsed/>
    <w:rsid w:val="00F52604"/>
    <w:rPr>
      <w:color w:val="0563C1"/>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webSettings" Target="webSettings.xml"/><Relationship Id="rId7" Type="http://schemas.openxmlformats.org/officeDocument/2006/relationships/image" Target="media/image3.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hyperlink" Target="http://www.legambiente.it/contenuti/dossier/beach-litter-2016"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1214</Words>
  <Characters>6920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Media News</Company>
  <LinksUpToDate>false</LinksUpToDate>
  <CharactersWithSpaces>8118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 Carpentieri</dc:creator>
  <cp:lastModifiedBy>Redazione</cp:lastModifiedBy>
  <cp:revision>11</cp:revision>
  <dcterms:created xsi:type="dcterms:W3CDTF">2016-05-24T16:13:00Z</dcterms:created>
  <dcterms:modified xsi:type="dcterms:W3CDTF">2016-05-26T10:19:00Z</dcterms:modified>
  <dc:language>it</dc:language>
</cp:coreProperties>
</file>